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ACBDB" w14:textId="77777777" w:rsidR="00672C06" w:rsidRPr="00672C06" w:rsidRDefault="00672C06" w:rsidP="00672C0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672C0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508B770F" w14:textId="77777777" w:rsidR="00672C06" w:rsidRPr="00672C06" w:rsidRDefault="00672C06" w:rsidP="00672C0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672C0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детский сад №31 «Чебурашка» </w:t>
      </w:r>
    </w:p>
    <w:p w14:paraId="1F03388D" w14:textId="116366E0" w:rsidR="00121E1F" w:rsidRDefault="00672C06" w:rsidP="00672C06">
      <w:pPr>
        <w:pStyle w:val="a4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8B0C8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х. Сухой Пролетарского района Ростовской области</w:t>
      </w:r>
    </w:p>
    <w:p w14:paraId="2D6E4C7C" w14:textId="77777777" w:rsidR="00672C06" w:rsidRPr="00121E1F" w:rsidRDefault="00672C06" w:rsidP="00672C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121E1F" w14:paraId="24F5C9C3" w14:textId="77777777" w:rsidTr="00121E1F">
        <w:trPr>
          <w:trHeight w:val="1615"/>
        </w:trPr>
        <w:tc>
          <w:tcPr>
            <w:tcW w:w="4815" w:type="dxa"/>
          </w:tcPr>
          <w:p w14:paraId="79DED6EB" w14:textId="1AAB143A" w:rsidR="00121E1F" w:rsidRPr="00121E1F" w:rsidRDefault="00121E1F" w:rsidP="0012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1E1F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121E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E9E504E" w14:textId="77777777" w:rsidR="00121E1F" w:rsidRDefault="00121E1F" w:rsidP="0012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1F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14:paraId="74E7EB61" w14:textId="52B9C350" w:rsidR="00121E1F" w:rsidRPr="00121E1F" w:rsidRDefault="00121E1F" w:rsidP="0012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1F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14:paraId="003DEBBE" w14:textId="605CE7F9" w:rsidR="00121E1F" w:rsidRPr="00121E1F" w:rsidRDefault="00121E1F" w:rsidP="0012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1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A253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21E1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53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1E1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1E1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25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C2BBF91" w14:textId="77777777" w:rsidR="00121E1F" w:rsidRPr="00121E1F" w:rsidRDefault="00121E1F" w:rsidP="0012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14:paraId="36A2FBEA" w14:textId="77777777" w:rsidR="00121E1F" w:rsidRPr="00672C06" w:rsidRDefault="00121E1F" w:rsidP="00672C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C0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118E89C8" w14:textId="77777777" w:rsidR="00672C06" w:rsidRDefault="00121E1F" w:rsidP="00672C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C0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672C06">
              <w:rPr>
                <w:rFonts w:ascii="Times New Roman" w:hAnsi="Times New Roman" w:cs="Times New Roman"/>
                <w:sz w:val="28"/>
                <w:szCs w:val="28"/>
              </w:rPr>
              <w:t xml:space="preserve">МБДОУ №31 </w:t>
            </w:r>
          </w:p>
          <w:p w14:paraId="171BA58F" w14:textId="334682B6" w:rsidR="00121E1F" w:rsidRPr="00672C06" w:rsidRDefault="00121E1F" w:rsidP="00672C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C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5328" w:rsidRPr="00672C0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72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25328" w:rsidRPr="00672C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2C0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672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C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2C06" w:rsidRPr="00672C06">
              <w:rPr>
                <w:rFonts w:ascii="Times New Roman" w:hAnsi="Times New Roman" w:cs="Times New Roman"/>
                <w:sz w:val="28"/>
                <w:szCs w:val="28"/>
              </w:rPr>
              <w:t>34/1</w:t>
            </w:r>
          </w:p>
          <w:p w14:paraId="7560FDCE" w14:textId="77777777" w:rsidR="00121E1F" w:rsidRPr="00672C06" w:rsidRDefault="00121E1F" w:rsidP="0012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4A2678" w14:textId="77777777" w:rsidR="008E066B" w:rsidRPr="007A7817" w:rsidRDefault="008E066B" w:rsidP="00121E1F">
      <w:pPr>
        <w:contextualSpacing/>
        <w:rPr>
          <w:sz w:val="24"/>
          <w:szCs w:val="24"/>
        </w:rPr>
      </w:pPr>
    </w:p>
    <w:p w14:paraId="27A18F23" w14:textId="77777777" w:rsidR="008E066B" w:rsidRDefault="008E066B" w:rsidP="008E066B">
      <w:pPr>
        <w:contextualSpacing/>
        <w:jc w:val="center"/>
      </w:pPr>
    </w:p>
    <w:p w14:paraId="747479F9" w14:textId="77777777" w:rsidR="00672C06" w:rsidRDefault="00672C06" w:rsidP="00672C06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7A7817">
        <w:rPr>
          <w:b/>
          <w:bCs/>
          <w:sz w:val="28"/>
          <w:szCs w:val="28"/>
        </w:rPr>
        <w:t xml:space="preserve">Положение </w:t>
      </w:r>
    </w:p>
    <w:p w14:paraId="3378491B" w14:textId="77777777" w:rsidR="00672C06" w:rsidRPr="00121E1F" w:rsidRDefault="00672C06" w:rsidP="00672C06">
      <w:pPr>
        <w:spacing w:line="276" w:lineRule="auto"/>
        <w:contextualSpacing/>
        <w:jc w:val="center"/>
        <w:rPr>
          <w:bCs/>
          <w:sz w:val="28"/>
          <w:szCs w:val="28"/>
        </w:rPr>
      </w:pPr>
      <w:r w:rsidRPr="00121E1F">
        <w:rPr>
          <w:bCs/>
          <w:sz w:val="28"/>
          <w:szCs w:val="28"/>
        </w:rPr>
        <w:t>о системе наставничества педагогических работников</w:t>
      </w:r>
    </w:p>
    <w:p w14:paraId="28997032" w14:textId="77777777" w:rsidR="00672C06" w:rsidRPr="00121E1F" w:rsidRDefault="00672C06" w:rsidP="00672C06">
      <w:pPr>
        <w:spacing w:line="276" w:lineRule="auto"/>
        <w:contextualSpacing/>
        <w:jc w:val="center"/>
        <w:rPr>
          <w:bCs/>
        </w:rPr>
      </w:pPr>
      <w:r w:rsidRPr="00121E1F">
        <w:rPr>
          <w:bCs/>
          <w:sz w:val="28"/>
          <w:szCs w:val="28"/>
        </w:rPr>
        <w:t xml:space="preserve">в </w:t>
      </w:r>
      <w:bookmarkStart w:id="0" w:name="_Hlk126660270"/>
      <w:r w:rsidRPr="00121E1F">
        <w:rPr>
          <w:bCs/>
          <w:sz w:val="28"/>
          <w:szCs w:val="28"/>
        </w:rPr>
        <w:t xml:space="preserve">Муниципальном бюджетном дошкольном образовательном учреждении детском </w:t>
      </w:r>
      <w:r>
        <w:rPr>
          <w:bCs/>
          <w:sz w:val="28"/>
          <w:szCs w:val="28"/>
        </w:rPr>
        <w:t>саду №31 «Чебурашка» х. Сухой Пролетарского района Ростовской области</w:t>
      </w:r>
    </w:p>
    <w:p w14:paraId="2171EA69" w14:textId="77777777" w:rsidR="00672C06" w:rsidRPr="007A7817" w:rsidRDefault="00672C06" w:rsidP="00672C06">
      <w:pPr>
        <w:spacing w:line="276" w:lineRule="auto"/>
        <w:jc w:val="both"/>
        <w:rPr>
          <w:b/>
          <w:bCs/>
        </w:rPr>
      </w:pPr>
    </w:p>
    <w:bookmarkEnd w:id="0"/>
    <w:p w14:paraId="2A3A731F" w14:textId="77777777" w:rsidR="00672C06" w:rsidRPr="00C3089B" w:rsidRDefault="00672C06" w:rsidP="00672C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F5F2FD9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1.1. Настоящее Положение о системе наставничества педагогических работников в Муниципальном бюджетном дошкольном образовательном учреждении детском саду </w:t>
      </w:r>
      <w:r w:rsidRPr="004B05EC">
        <w:rPr>
          <w:rFonts w:ascii="Times New Roman" w:hAnsi="Times New Roman" w:cs="Times New Roman"/>
          <w:sz w:val="28"/>
          <w:szCs w:val="28"/>
        </w:rPr>
        <w:t xml:space="preserve">№31 «Чебурашка» х. Сухой </w:t>
      </w:r>
      <w:r w:rsidRPr="00C3089B">
        <w:rPr>
          <w:rFonts w:ascii="Times New Roman" w:hAnsi="Times New Roman" w:cs="Times New Roman"/>
          <w:sz w:val="28"/>
          <w:szCs w:val="28"/>
        </w:rPr>
        <w:t>Пролетарского района Ростовской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C3089B">
        <w:rPr>
          <w:rFonts w:ascii="Times New Roman" w:hAnsi="Times New Roman" w:cs="Times New Roman"/>
          <w:sz w:val="28"/>
          <w:szCs w:val="28"/>
        </w:rPr>
        <w:t xml:space="preserve">)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 </w:t>
      </w:r>
    </w:p>
    <w:p w14:paraId="21BB6B87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1.2. В Положении используются следующие понятия: </w:t>
      </w:r>
    </w:p>
    <w:p w14:paraId="2E18EFC3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Наставник – педагогический работник, назначаемый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14:paraId="0DB2DDE4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14:paraId="21F72356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Куратор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ой) программ(ы) наставничества. </w:t>
      </w:r>
    </w:p>
    <w:p w14:paraId="211353DD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14:paraId="7D8512E8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14:paraId="75335560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14:paraId="4D5F30E5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1.3. Основными принципами системы наставничества педагогических работников являются: </w:t>
      </w:r>
    </w:p>
    <w:p w14:paraId="57E3A61E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14:paraId="5368C070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14:paraId="74AB65F8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14:paraId="6E73E0C3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14:paraId="6E829AD7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14:paraId="237B09A4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6) принцип </w:t>
      </w:r>
      <w:proofErr w:type="spellStart"/>
      <w:r w:rsidRPr="00C3089B"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 w:rsidRPr="00C3089B">
        <w:rPr>
          <w:rFonts w:ascii="Times New Roman" w:hAnsi="Times New Roman" w:cs="Times New Roman"/>
          <w:sz w:val="28"/>
          <w:szCs w:val="28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14:paraId="422DA2D5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14:paraId="6BCC9F71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14:paraId="240D98A1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14:paraId="38A52597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14:paraId="329FE82D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1.5. </w:t>
      </w:r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настоящего Положения распространяется на всех 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</w:t>
      </w:r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коллектива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9AC36A" w14:textId="77777777" w:rsidR="00672C06" w:rsidRPr="00C3089B" w:rsidRDefault="00672C06" w:rsidP="00672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1.6. Срок действия данного Положения не ограничен – действует до принятия нового Положения.</w:t>
      </w:r>
    </w:p>
    <w:p w14:paraId="3B4794C5" w14:textId="77777777" w:rsidR="00672C06" w:rsidRPr="00C3089B" w:rsidRDefault="00672C06" w:rsidP="00672C06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2. Цель и задачи системы наставничества. Формы наставничества</w:t>
      </w:r>
    </w:p>
    <w:p w14:paraId="44232C8C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2.1. Цель системы наставничества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 xml:space="preserve">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14:paraId="1470CEAE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2.2. Задачи системы наставничества педагогических работников: </w:t>
      </w:r>
    </w:p>
    <w:p w14:paraId="46B59831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14:paraId="3F9C655F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14:paraId="6DE9B19E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детсадовском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 и вне детсадовском уровнях; </w:t>
      </w:r>
    </w:p>
    <w:p w14:paraId="394FFEDF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14:paraId="4CF1903F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содействовать увеличению числа закрепившихся в профессии педагогических кадров, в том числе молодых/начинающих педагогов; </w:t>
      </w:r>
    </w:p>
    <w:p w14:paraId="6A37958E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образовательной организации, </w:t>
      </w:r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традициями и укладом жизни детского сада, а также в преодолении профессиональных трудностей, возникающих при выполнении должностных обязанностей; </w:t>
      </w:r>
    </w:p>
    <w:p w14:paraId="71714C2A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14:paraId="2283D076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14:paraId="35E0F33E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14:paraId="11E06A18" w14:textId="77777777" w:rsidR="00672C06" w:rsidRPr="00C3089B" w:rsidRDefault="00672C06" w:rsidP="00672C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3089B">
        <w:rPr>
          <w:rFonts w:ascii="Times New Roman" w:hAnsi="Times New Roman" w:cs="Times New Roman"/>
          <w:sz w:val="28"/>
          <w:szCs w:val="28"/>
        </w:rPr>
        <w:t xml:space="preserve"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 </w:t>
      </w:r>
    </w:p>
    <w:p w14:paraId="6952C2A7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308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C3089B">
        <w:rPr>
          <w:rFonts w:ascii="Times New Roman" w:hAnsi="Times New Roman" w:cs="Times New Roman"/>
          <w:sz w:val="28"/>
          <w:szCs w:val="28"/>
        </w:rPr>
        <w:t xml:space="preserve">в отношении педагогических работников могут быть реализованы различные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</w:t>
      </w:r>
    </w:p>
    <w:p w14:paraId="270279C1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14:paraId="2505A8F9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65301359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14:paraId="006334B2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Партнерское наставничество («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равный-равному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>») – взаимодействие между двумя сотрудниками, равными по уровню, один из которых имеет больший опыт в области профессиональных затруднений партнера;</w:t>
      </w:r>
    </w:p>
    <w:p w14:paraId="78E951B3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Групповое наставничество 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29F03358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  <w:proofErr w:type="gramEnd"/>
    </w:p>
    <w:p w14:paraId="7EEE8DCF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Краткосрочное или целеполагающее наставничество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14:paraId="20C32C0C" w14:textId="77777777" w:rsidR="00672C06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14:paraId="7A7D86EC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89B">
        <w:rPr>
          <w:rFonts w:ascii="Times New Roman" w:hAnsi="Times New Roman" w:cs="Times New Roman"/>
          <w:sz w:val="28"/>
          <w:szCs w:val="28"/>
        </w:rPr>
        <w:t>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»). </w:t>
      </w:r>
    </w:p>
    <w:p w14:paraId="3CADFF46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Форма наставничества «руководитель образовательной организации – воспитатель»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  – воспитатель»,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14:paraId="7A26FDDD" w14:textId="77777777" w:rsidR="00672C06" w:rsidRPr="00C3089B" w:rsidRDefault="00672C06" w:rsidP="00672C06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3. Организация системы наставничества</w:t>
      </w:r>
    </w:p>
    <w:p w14:paraId="44E5F488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3.1. Наставничество организуется на основании приказа руководителя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системе наставничества педагогических работников в образовательной организации», </w:t>
      </w:r>
      <w:r w:rsidRPr="00C3089B">
        <w:rPr>
          <w:rFonts w:ascii="Times New Roman" w:hAnsi="Times New Roman" w:cs="Times New Roman"/>
          <w:color w:val="000000"/>
          <w:sz w:val="28"/>
          <w:szCs w:val="28"/>
        </w:rPr>
        <w:t>по плану – составной части годового плана методической работы.</w:t>
      </w:r>
    </w:p>
    <w:p w14:paraId="44E2D8F4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14:paraId="4DA9D06C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3.2.1. Педагоги-наставники в соответствии с задачами:</w:t>
      </w:r>
    </w:p>
    <w:p w14:paraId="06AD9987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изучают работу вышеуказанных категорий педагогов, выявляют их проблемы и трудности;</w:t>
      </w:r>
    </w:p>
    <w:p w14:paraId="4CE77ECC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проводят анкетирование с целью выявить их личностные качества, профессиональный уровень, интересы;</w:t>
      </w:r>
    </w:p>
    <w:p w14:paraId="67F83F22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организуют обучение педагогов в следующих формах: стажировка, лекция, семинар-практикум, контроль и экспертная оценка старшего воспитателя; моделирование и анализ ситуаций, просмотр видеозаписи собственных занятий 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 w14:paraId="399AF230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26664715"/>
      <w:r w:rsidRPr="00C3089B">
        <w:rPr>
          <w:rFonts w:ascii="Times New Roman" w:hAnsi="Times New Roman" w:cs="Times New Roman"/>
          <w:color w:val="000000"/>
          <w:sz w:val="28"/>
          <w:szCs w:val="28"/>
        </w:rPr>
        <w:t>3.3. Деятельностью наставников руководят заведующий и старший воспитатель.</w:t>
      </w:r>
    </w:p>
    <w:bookmarkEnd w:id="1"/>
    <w:p w14:paraId="0849F86D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3.4. Заведующий и старший воспитатель выбирают наставников по следующим критериям:</w:t>
      </w:r>
    </w:p>
    <w:p w14:paraId="18CC3109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критерий 1 – наличие знаний и опыта работы, высокий профессионализм, причем уровень знаний наставника должен значительно превосходить должностные компетенции его подопечных;</w:t>
      </w:r>
    </w:p>
    <w:p w14:paraId="6C81EC06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критерий 2 – умение легко и доступно передавать свои знания и опыт новичкам;</w:t>
      </w:r>
    </w:p>
    <w:p w14:paraId="4F48A681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критерий 3 – личное желание, чтобы наставничество не воспринималось как дополнительная нагрузка;</w:t>
      </w:r>
    </w:p>
    <w:p w14:paraId="31287450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критерий 4 – авторитет в коллективе и влиятельность – наставник должен быть способен оказывать влияние на всех участников процесса обучения;</w:t>
      </w:r>
    </w:p>
    <w:p w14:paraId="7802E58B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критерий 5 – ответственность и организованность.</w:t>
      </w:r>
    </w:p>
    <w:p w14:paraId="222D0673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3.5. Наставник может иметь одновременно не более двух наставляемых педагогов.</w:t>
      </w:r>
    </w:p>
    <w:p w14:paraId="345D347B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3.6. Кандидатуры наставников рассматриваются на педагогическом совете образовательной организации.</w:t>
      </w:r>
    </w:p>
    <w:p w14:paraId="76B33031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3.7. Наставник и наставляемый педагог назначаются при обоюдном согласии, по рекомендации педсовета, и утверждаются приказом </w:t>
      </w:r>
      <w:proofErr w:type="gramStart"/>
      <w:r w:rsidRPr="00C3089B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 с указанием срока наставничества (не менее одного года).</w:t>
      </w:r>
    </w:p>
    <w:p w14:paraId="534CBC04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3.8. Замена наставника производится приказом </w:t>
      </w:r>
      <w:proofErr w:type="gramStart"/>
      <w:r w:rsidRPr="00C3089B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 в случаях:</w:t>
      </w:r>
    </w:p>
    <w:p w14:paraId="41D5B4CD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увольнения наставника;</w:t>
      </w:r>
    </w:p>
    <w:p w14:paraId="3E860406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перевода на другую работу наставляемого педагога или наставника;</w:t>
      </w:r>
    </w:p>
    <w:p w14:paraId="36553512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привлечения наставника к дисциплинарной ответственности; </w:t>
      </w:r>
    </w:p>
    <w:p w14:paraId="7DE1B3AD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психологической несовместимости наставника и наставляемого.</w:t>
      </w:r>
    </w:p>
    <w:p w14:paraId="56B6E045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3.9. За работу с наставляемыми педагогами наставникам предусмотрено вознаграждение:</w:t>
      </w:r>
    </w:p>
    <w:p w14:paraId="40C68A9D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089B">
        <w:rPr>
          <w:rFonts w:ascii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hAnsi="Times New Roman" w:cs="Times New Roman"/>
          <w:color w:val="000000"/>
          <w:sz w:val="28"/>
          <w:szCs w:val="28"/>
        </w:rPr>
        <w:t>риальное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(стимулирующие выплаты</w:t>
      </w:r>
      <w:r w:rsidRPr="00C3089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BC070D2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Нематериальные:</w:t>
      </w:r>
    </w:p>
    <w:p w14:paraId="40B4DC37" w14:textId="77777777" w:rsidR="00672C06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участие в конкурсе на лучшего наставника;</w:t>
      </w:r>
    </w:p>
    <w:p w14:paraId="7570FF19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включение в кадровый резерв на руководящие позиции;</w:t>
      </w:r>
    </w:p>
    <w:p w14:paraId="0AF7491D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публичное признание заслуг наставника; награждение почетными грамотами и благодарностями разного уровня.</w:t>
      </w:r>
    </w:p>
    <w:p w14:paraId="4BBC87B8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3.10. Руководитель образовательной организации: </w:t>
      </w:r>
    </w:p>
    <w:p w14:paraId="1AAF81CD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14:paraId="5A1354C9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14:paraId="32A88F84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утверждает куратора реализации программ наставничества, способствует отбору наставников и наставляемых, а также утверждает их; </w:t>
      </w:r>
    </w:p>
    <w:p w14:paraId="07969565" w14:textId="77777777" w:rsidR="00672C06" w:rsidRPr="00C3089B" w:rsidRDefault="00672C06" w:rsidP="00672C06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EE0062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издает прика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C3089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3089B">
        <w:rPr>
          <w:rFonts w:ascii="Times New Roman" w:hAnsi="Times New Roman" w:cs="Times New Roman"/>
          <w:sz w:val="28"/>
          <w:szCs w:val="28"/>
        </w:rPr>
        <w:t xml:space="preserve">, семинарах по проблемам наставничества и т.п.); </w:t>
      </w:r>
    </w:p>
    <w:p w14:paraId="63918E62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14:paraId="62103D2F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3.11. Куратор реализации программ наставничества: </w:t>
      </w:r>
    </w:p>
    <w:p w14:paraId="24083062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назначается руководителем образовательной организации; </w:t>
      </w:r>
    </w:p>
    <w:p w14:paraId="6934E030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14:paraId="2C89814F" w14:textId="77777777" w:rsidR="00672C06" w:rsidRPr="00C3089B" w:rsidRDefault="00672C06" w:rsidP="00672C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3089B">
        <w:rPr>
          <w:rFonts w:ascii="Times New Roman" w:hAnsi="Times New Roman" w:cs="Times New Roman"/>
          <w:sz w:val="28"/>
          <w:szCs w:val="28"/>
        </w:rPr>
        <w:t xml:space="preserve"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14:paraId="32326E72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совместно с секретарем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 xml:space="preserve">/страницы, социальных сетей; </w:t>
      </w:r>
    </w:p>
    <w:p w14:paraId="53C3CE79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и секретарем; </w:t>
      </w:r>
    </w:p>
    <w:p w14:paraId="19D4E79A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14:paraId="17C5CB26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повышение уровня профессионального мастерства наставников, в том числе на </w:t>
      </w:r>
      <w:proofErr w:type="spellStart"/>
      <w:r w:rsidRPr="00C3089B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C3089B">
        <w:rPr>
          <w:rFonts w:ascii="Times New Roman" w:hAnsi="Times New Roman" w:cs="Times New Roman"/>
          <w:sz w:val="28"/>
          <w:szCs w:val="28"/>
        </w:rPr>
        <w:t xml:space="preserve"> площадках и с привлечением наставников из других образовательных организаций; </w:t>
      </w:r>
    </w:p>
    <w:p w14:paraId="1A0F403B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курирует процесс разработки и реализации персонализированных программ наставничества;</w:t>
      </w:r>
    </w:p>
    <w:p w14:paraId="561FDF97" w14:textId="77777777" w:rsidR="00672C06" w:rsidRDefault="00672C06" w:rsidP="00672C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3089B">
        <w:rPr>
          <w:rFonts w:ascii="Times New Roman" w:hAnsi="Times New Roman" w:cs="Times New Roman"/>
          <w:sz w:val="28"/>
          <w:szCs w:val="28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14:paraId="1FD17AA0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 </w:t>
      </w:r>
    </w:p>
    <w:p w14:paraId="425A0CA3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секретарем). </w:t>
      </w:r>
    </w:p>
    <w:p w14:paraId="13A3B21E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3.12. </w:t>
      </w:r>
      <w:r w:rsidRPr="00C3089B">
        <w:rPr>
          <w:rFonts w:ascii="Times New Roman" w:hAnsi="Times New Roman" w:cs="Times New Roman"/>
          <w:color w:val="000000"/>
          <w:sz w:val="28"/>
          <w:szCs w:val="28"/>
        </w:rPr>
        <w:t>По инициативе наставников может быть создан орган общественного самоуправления – Совет наставников.</w:t>
      </w:r>
    </w:p>
    <w:p w14:paraId="09F4E7C4" w14:textId="77777777" w:rsidR="00672C06" w:rsidRPr="00C3089B" w:rsidRDefault="00672C06" w:rsidP="00672C06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4. Права и обязанности наставника</w:t>
      </w:r>
    </w:p>
    <w:p w14:paraId="136C0CE4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4.1. Права наставника: </w:t>
      </w:r>
    </w:p>
    <w:p w14:paraId="333753A1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самостоятельно планировать работу с наставляемыми педагогами;</w:t>
      </w:r>
    </w:p>
    <w:p w14:paraId="6C90284B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привлекать для оказания помощи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C3089B">
        <w:rPr>
          <w:rFonts w:ascii="Times New Roman" w:hAnsi="Times New Roman" w:cs="Times New Roman"/>
          <w:color w:val="000000"/>
          <w:sz w:val="28"/>
          <w:szCs w:val="28"/>
        </w:rPr>
        <w:t>, психологов, социального педагога</w:t>
      </w:r>
      <w:r w:rsidRPr="00C3089B">
        <w:rPr>
          <w:rFonts w:ascii="Times New Roman" w:hAnsi="Times New Roman" w:cs="Times New Roman"/>
          <w:sz w:val="28"/>
          <w:szCs w:val="28"/>
        </w:rPr>
        <w:t xml:space="preserve"> и других педагогических работников образовательной организации,</w:t>
      </w:r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 готовых транслировать свой опыт работы</w:t>
      </w:r>
      <w:r w:rsidRPr="00C3089B">
        <w:rPr>
          <w:rFonts w:ascii="Times New Roman" w:hAnsi="Times New Roman" w:cs="Times New Roman"/>
          <w:sz w:val="28"/>
          <w:szCs w:val="28"/>
        </w:rPr>
        <w:t xml:space="preserve"> с их согласия; </w:t>
      </w:r>
      <w:r w:rsidRPr="00C3089B">
        <w:rPr>
          <w:rFonts w:ascii="Times New Roman" w:hAnsi="Times New Roman" w:cs="Times New Roman"/>
          <w:color w:val="000000"/>
          <w:sz w:val="28"/>
          <w:szCs w:val="28"/>
        </w:rPr>
        <w:t>Занятия проводят воспитатели с первой и высшей категорией;</w:t>
      </w:r>
      <w:bookmarkStart w:id="2" w:name="_Hlk126666478"/>
    </w:p>
    <w:bookmarkEnd w:id="2"/>
    <w:p w14:paraId="7166B928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14:paraId="0CDA33BD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обращаться к администрации с запросом о предоставлении нормативной, статистической, научно-методической документации;</w:t>
      </w:r>
    </w:p>
    <w:p w14:paraId="29FF850C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осуществлять мониторинг деятельности наставляемого в форме личной проверки выполнения заданий. </w:t>
      </w:r>
    </w:p>
    <w:p w14:paraId="4A9FD75B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оценивать результаты работы наставляемых педагогов;</w:t>
      </w:r>
    </w:p>
    <w:p w14:paraId="71158829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представлять к поощрению наставляемых педагогов за высокие результаты работы;</w:t>
      </w:r>
    </w:p>
    <w:p w14:paraId="62157F62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выявлять успешный опыт работы среди наставляемых педагогов, предлагать транслировать его в образовательной организации;</w:t>
      </w:r>
    </w:p>
    <w:p w14:paraId="6DC4C16B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организовывать открытые мероприятия наставляемых педагогов.</w:t>
      </w:r>
    </w:p>
    <w:p w14:paraId="303D1883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14:paraId="32E23022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4.2. Обязанности наставника: </w:t>
      </w:r>
    </w:p>
    <w:p w14:paraId="2A5D5A53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</w:t>
      </w:r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 при осуществлении наставнической деятельности; </w:t>
      </w:r>
    </w:p>
    <w:p w14:paraId="5A5EF10D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находиться во взаимодействии со всеми структурами, осуществляющими работу с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 по программе наставничества (психологическая служба, школа молодого педагога, методические объединения, педагогический совет и пр.);</w:t>
      </w:r>
    </w:p>
    <w:p w14:paraId="075263D5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C3089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3089B">
        <w:rPr>
          <w:rFonts w:ascii="Times New Roman" w:hAnsi="Times New Roman" w:cs="Times New Roman"/>
          <w:sz w:val="28"/>
          <w:szCs w:val="28"/>
        </w:rPr>
        <w:t xml:space="preserve">. и на личном примере; </w:t>
      </w:r>
    </w:p>
    <w:p w14:paraId="7ECC8943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14:paraId="07BAD9F6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содействовать укреплению и повышению уровня престижности образовательной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14:paraId="26486758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 w14:paraId="42B15E8E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обеспечивать им методическую, информационную и другие виды помощи, обучать в различных формах;</w:t>
      </w:r>
    </w:p>
    <w:p w14:paraId="29854148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диагностировать и контролировать начинающих педагогов, коллегиально обсуждать их работу;</w:t>
      </w:r>
    </w:p>
    <w:p w14:paraId="78263CDF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14:paraId="6DFA2F6B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рекомендовать участие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сопровождение; </w:t>
      </w:r>
    </w:p>
    <w:p w14:paraId="31FA182E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соблюдать педагогическую этику.</w:t>
      </w:r>
    </w:p>
    <w:p w14:paraId="627E5D5F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4.3. Наставник несет ответственность:</w:t>
      </w:r>
    </w:p>
    <w:p w14:paraId="24D0FC5A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за качество контрольно-диагностических обучающих мероприятий;</w:t>
      </w:r>
    </w:p>
    <w:p w14:paraId="006DBF52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степень адаптации молодых и вновь прибывших в образовательную организацию педагогов;</w:t>
      </w:r>
    </w:p>
    <w:p w14:paraId="0D51703A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улучшение качества образовательной деятельности, которую они организуют;</w:t>
      </w:r>
    </w:p>
    <w:p w14:paraId="084B26D5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 xml:space="preserve">уровень их готовности к образовательной деятельности с учетом специфики образовательной организации и требований ФГОС </w:t>
      </w:r>
      <w:proofErr w:type="gramStart"/>
      <w:r w:rsidRPr="00C3089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C308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61D7C7A" w14:textId="77777777" w:rsidR="00672C06" w:rsidRPr="00395959" w:rsidRDefault="00672C06" w:rsidP="00672C0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- этичное взаимодействие с наставляемыми педагогами.</w:t>
      </w:r>
    </w:p>
    <w:p w14:paraId="743D3443" w14:textId="77777777" w:rsidR="00672C06" w:rsidRPr="00C3089B" w:rsidRDefault="00672C06" w:rsidP="00672C06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5. Права и обязанности наставляемого</w:t>
      </w:r>
    </w:p>
    <w:p w14:paraId="6B0AF210" w14:textId="77777777" w:rsidR="00672C06" w:rsidRPr="00C3089B" w:rsidRDefault="00672C06" w:rsidP="00672C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3089B">
        <w:rPr>
          <w:rFonts w:ascii="Times New Roman" w:hAnsi="Times New Roman" w:cs="Times New Roman"/>
          <w:sz w:val="28"/>
          <w:szCs w:val="28"/>
        </w:rPr>
        <w:t xml:space="preserve">5.1. Права наставляемого: </w:t>
      </w:r>
    </w:p>
    <w:p w14:paraId="1DF5363E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систематически повышать свой профессиональный уровень; </w:t>
      </w:r>
    </w:p>
    <w:p w14:paraId="632EA7B0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участвовать в составлении персонализированной программы наставничества педагогических работников;</w:t>
      </w:r>
    </w:p>
    <w:p w14:paraId="0FE3E980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обращаться к наставнику за помощью по вопросам, связанным с должностными обязанностями, профессиональной деятельностью; </w:t>
      </w:r>
    </w:p>
    <w:p w14:paraId="35818FD1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14:paraId="4677273B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обращаться к куратору и руководителю образовательной организации с ходатайством о замене наставника. </w:t>
      </w:r>
    </w:p>
    <w:p w14:paraId="6428E842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5.2. Обязанности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63266A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14:paraId="46C55C57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реализовывать мероприятия плана персонализированной программы наставничества в установленные сроки; </w:t>
      </w:r>
    </w:p>
    <w:p w14:paraId="1C74596A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трудового распорядка образовательной организации; </w:t>
      </w:r>
    </w:p>
    <w:p w14:paraId="3696E8E3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14:paraId="56711AD7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выполнять указания и рекомендации наставника по исполнению должностных, профессиональных обязанностей; </w:t>
      </w:r>
    </w:p>
    <w:p w14:paraId="4C1F83CB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совершенствовать профессиональные навыки, практические приемы и способы качественного исполнения должностных обязанностей; </w:t>
      </w:r>
    </w:p>
    <w:p w14:paraId="700FECD8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устранять совместно с наставником допущенные ошибки и выявленные затруднения; </w:t>
      </w:r>
    </w:p>
    <w:p w14:paraId="2DFDFC1A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проявлять дисциплинированность, организованность и культуру в работе и учебе; </w:t>
      </w:r>
    </w:p>
    <w:p w14:paraId="03BD3F00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учиться у наставника передовым, инновационным методам и формам работы, правильно строить свои взаимоотношения с ним. </w:t>
      </w:r>
    </w:p>
    <w:p w14:paraId="0E269667" w14:textId="77777777" w:rsidR="00672C06" w:rsidRPr="00C3089B" w:rsidRDefault="00672C06" w:rsidP="00672C06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6. Процесс формирования пар и групп наставников и педагогов, в отношении которых осуществляется наставничество</w:t>
      </w:r>
    </w:p>
    <w:p w14:paraId="7964B81E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6.1. Формирование наставнических пар (групп) осуществляется по основным критериям: </w:t>
      </w:r>
    </w:p>
    <w:p w14:paraId="27F85AC6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профессиональный профиль или личный (</w:t>
      </w:r>
      <w:proofErr w:type="spellStart"/>
      <w:r w:rsidRPr="00C3089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3089B">
        <w:rPr>
          <w:rFonts w:ascii="Times New Roman" w:hAnsi="Times New Roman" w:cs="Times New Roman"/>
          <w:sz w:val="28"/>
          <w:szCs w:val="28"/>
        </w:rPr>
        <w:t xml:space="preserve">) опыт наставника должны соответствовать запросам наставляемого или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BF2BC7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14:paraId="29FF66EF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14:paraId="461C9931" w14:textId="77777777" w:rsidR="00672C06" w:rsidRPr="00C3089B" w:rsidRDefault="00672C06" w:rsidP="00672C06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7. Завершение персонализированной программы наставничества</w:t>
      </w:r>
    </w:p>
    <w:p w14:paraId="522DD9BF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7.1. Завершение персонализированной программы наставничества происходит в случае: </w:t>
      </w:r>
    </w:p>
    <w:p w14:paraId="44075246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завершения плана мероприятий персонализированной программы наставничества в полном объеме; </w:t>
      </w:r>
    </w:p>
    <w:p w14:paraId="67EC11C2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по инициативе наставника или наставляемого и/или обоюдному решению (по уважительным обстоятельствам); </w:t>
      </w:r>
    </w:p>
    <w:p w14:paraId="66722082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14:paraId="4355FDAF" w14:textId="77777777" w:rsidR="00672C06" w:rsidRPr="00395959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7.2. Изменение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14:paraId="54F1EFF9" w14:textId="77777777" w:rsidR="00672C06" w:rsidRPr="00C3089B" w:rsidRDefault="00672C06" w:rsidP="00672C06">
      <w:pPr>
        <w:pStyle w:val="a4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8. Документальное оформление деятельности наставников (делопроизводство)</w:t>
      </w:r>
    </w:p>
    <w:p w14:paraId="609015A5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8.1. Заседания наставников оформляются протоколом. Протокол подписывают старший воспитатель – председатель собрания наставников и секретарь.</w:t>
      </w:r>
    </w:p>
    <w:p w14:paraId="129B5441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8.2. Нумерация протоколов ведется от начала учебного года.</w:t>
      </w:r>
    </w:p>
    <w:p w14:paraId="6BFBF802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color w:val="000000"/>
          <w:sz w:val="28"/>
          <w:szCs w:val="28"/>
        </w:rPr>
        <w:t>8.3. Отчет о работе наставников за учебный год в письменном виде предоставляет старший воспитатель на итоговом заседании педагогического совета</w:t>
      </w:r>
    </w:p>
    <w:p w14:paraId="3C665FFC" w14:textId="77777777" w:rsidR="00672C06" w:rsidRPr="00C3089B" w:rsidRDefault="00672C06" w:rsidP="00672C06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9. Условия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C3089B">
        <w:rPr>
          <w:rFonts w:ascii="Times New Roman" w:hAnsi="Times New Roman" w:cs="Times New Roman"/>
          <w:sz w:val="28"/>
          <w:szCs w:val="28"/>
        </w:rPr>
        <w:t xml:space="preserve"> на сайте образовательной организации</w:t>
      </w:r>
    </w:p>
    <w:p w14:paraId="3E7D18BE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9.1.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</w:t>
      </w:r>
      <w:proofErr w:type="spellStart"/>
      <w:r w:rsidRPr="00C3089B">
        <w:rPr>
          <w:rFonts w:ascii="Times New Roman" w:hAnsi="Times New Roman" w:cs="Times New Roman"/>
          <w:sz w:val="28"/>
          <w:szCs w:val="28"/>
        </w:rPr>
        <w:t>нормативноправовая</w:t>
      </w:r>
      <w:proofErr w:type="spellEnd"/>
      <w:r w:rsidRPr="00C3089B">
        <w:rPr>
          <w:rFonts w:ascii="Times New Roman" w:hAnsi="Times New Roman" w:cs="Times New Roman"/>
          <w:sz w:val="28"/>
          <w:szCs w:val="28"/>
        </w:rPr>
        <w:t xml:space="preserve">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602B14D4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9.2. Результаты персонализированных программ наставничества педагогических работников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 xml:space="preserve"> публикуются после их завершения. </w:t>
      </w:r>
    </w:p>
    <w:p w14:paraId="6FCAE0C1" w14:textId="77777777" w:rsidR="00672C06" w:rsidRPr="00C3089B" w:rsidRDefault="00672C06" w:rsidP="00672C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14:paraId="551D40DA" w14:textId="77777777" w:rsidR="00672C06" w:rsidRPr="00C3089B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10.1. Настоящее Положение вступает в силу с момента утверждения руководителем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 xml:space="preserve"> и действует бессрочно. </w:t>
      </w:r>
    </w:p>
    <w:p w14:paraId="5E4DC508" w14:textId="77777777" w:rsidR="00672C06" w:rsidRDefault="00672C06" w:rsidP="00672C0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3089B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C3089B">
        <w:rPr>
          <w:rFonts w:ascii="Times New Roman" w:hAnsi="Times New Roman" w:cs="Times New Roman"/>
          <w:sz w:val="28"/>
          <w:szCs w:val="28"/>
        </w:rPr>
        <w:t xml:space="preserve">В настоящее Положение могут быть внесены изменения и дополнения в соответствии с вновь принятыми законодательными и иными </w:t>
      </w:r>
      <w:r w:rsidRPr="00C3089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актами Российской Федерации и вновь принятыми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C3089B">
        <w:rPr>
          <w:rFonts w:ascii="Times New Roman" w:hAnsi="Times New Roman" w:cs="Times New Roman"/>
          <w:sz w:val="28"/>
          <w:szCs w:val="28"/>
        </w:rPr>
        <w:t>.</w:t>
      </w:r>
      <w:r w:rsidRPr="00C3089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gramEnd"/>
    </w:p>
    <w:p w14:paraId="5BC19264" w14:textId="67925930" w:rsidR="007A7817" w:rsidRPr="00C3089B" w:rsidRDefault="007A7817" w:rsidP="00672C06">
      <w:pPr>
        <w:spacing w:after="0" w:line="276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bookmarkStart w:id="3" w:name="_GoBack"/>
      <w:bookmarkEnd w:id="3"/>
    </w:p>
    <w:sectPr w:rsidR="007A7817" w:rsidRPr="00C3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5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112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D79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B75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476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01CB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A4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32D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33"/>
    <w:rsid w:val="00002914"/>
    <w:rsid w:val="000B0E1F"/>
    <w:rsid w:val="00121E1F"/>
    <w:rsid w:val="002B1B77"/>
    <w:rsid w:val="002F3EAA"/>
    <w:rsid w:val="00352A70"/>
    <w:rsid w:val="00395959"/>
    <w:rsid w:val="004C5761"/>
    <w:rsid w:val="005E076A"/>
    <w:rsid w:val="00607F6F"/>
    <w:rsid w:val="00672C06"/>
    <w:rsid w:val="006A4218"/>
    <w:rsid w:val="006D5CE5"/>
    <w:rsid w:val="00784ADD"/>
    <w:rsid w:val="007A7817"/>
    <w:rsid w:val="008E066B"/>
    <w:rsid w:val="00923C33"/>
    <w:rsid w:val="00931648"/>
    <w:rsid w:val="00935AC0"/>
    <w:rsid w:val="00A25328"/>
    <w:rsid w:val="00AD05F2"/>
    <w:rsid w:val="00C12A05"/>
    <w:rsid w:val="00C3089B"/>
    <w:rsid w:val="00C7186D"/>
    <w:rsid w:val="00E147AE"/>
    <w:rsid w:val="00F72C87"/>
    <w:rsid w:val="00F7527C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C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1E1F"/>
    <w:pPr>
      <w:spacing w:after="0" w:line="240" w:lineRule="auto"/>
    </w:pPr>
  </w:style>
  <w:style w:type="character" w:customStyle="1" w:styleId="WW8Num1z1">
    <w:name w:val="WW8Num1z1"/>
    <w:rsid w:val="00672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1E1F"/>
    <w:pPr>
      <w:spacing w:after="0" w:line="240" w:lineRule="auto"/>
    </w:pPr>
  </w:style>
  <w:style w:type="character" w:customStyle="1" w:styleId="WW8Num1z1">
    <w:name w:val="WW8Num1z1"/>
    <w:rsid w:val="0067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А.Ю.</dc:creator>
  <cp:keywords>МБДОУ №6</cp:keywords>
  <cp:lastModifiedBy>User</cp:lastModifiedBy>
  <cp:revision>2</cp:revision>
  <dcterms:created xsi:type="dcterms:W3CDTF">2023-11-21T06:31:00Z</dcterms:created>
  <dcterms:modified xsi:type="dcterms:W3CDTF">2023-11-21T06:31:00Z</dcterms:modified>
</cp:coreProperties>
</file>